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spacing w:before="100" w:beforeAutospacing="1" w:after="100" w:afterAutospacing="1" w:line="560" w:lineRule="exact"/>
        <w:jc w:val="center"/>
        <w:textAlignment w:val="baseline"/>
        <w:rPr>
          <w:rFonts w:hint="eastAsia" w:ascii="LinTimes" w:hAnsi="LinTimes" w:eastAsia="华文中宋" w:cs="LinTimes"/>
          <w:b/>
          <w:color w:val="000000"/>
          <w:kern w:val="0"/>
          <w:sz w:val="44"/>
          <w:szCs w:val="44"/>
          <w:lang w:val="en-US" w:eastAsia="zh-CN"/>
        </w:rPr>
      </w:pPr>
    </w:p>
    <w:p>
      <w:pPr>
        <w:keepNext/>
        <w:keepLines/>
        <w:widowControl/>
        <w:spacing w:before="100" w:beforeAutospacing="1" w:after="100" w:afterAutospacing="1" w:line="560" w:lineRule="exact"/>
        <w:jc w:val="center"/>
        <w:textAlignment w:val="baseline"/>
        <w:rPr>
          <w:rFonts w:hint="eastAsia" w:ascii="LinTimes" w:hAnsi="LinTimes" w:eastAsia="华文中宋" w:cs="LinTimes"/>
          <w:b/>
          <w:color w:val="000000"/>
          <w:kern w:val="0"/>
          <w:sz w:val="44"/>
          <w:szCs w:val="44"/>
          <w:lang w:val="en-US" w:eastAsia="zh-CN"/>
        </w:rPr>
      </w:pPr>
    </w:p>
    <w:p>
      <w:pPr>
        <w:keepNext/>
        <w:keepLines/>
        <w:widowControl/>
        <w:spacing w:before="100" w:beforeAutospacing="1" w:after="100" w:afterAutospacing="1" w:line="560" w:lineRule="exact"/>
        <w:jc w:val="center"/>
        <w:textAlignment w:val="baseline"/>
        <w:rPr>
          <w:rFonts w:hint="eastAsia" w:ascii="方正小标宋简体" w:hAnsi="方正小标宋简体" w:eastAsia="方正小标宋简体" w:cs="方正小标宋简体"/>
          <w:b/>
          <w:color w:val="000000"/>
          <w:kern w:val="0"/>
          <w:sz w:val="44"/>
          <w:szCs w:val="44"/>
          <w:lang w:val="en-US" w:eastAsia="zh-CN"/>
        </w:rPr>
      </w:pPr>
    </w:p>
    <w:p>
      <w:pPr>
        <w:keepNext/>
        <w:keepLines/>
        <w:widowControl/>
        <w:spacing w:before="100" w:beforeAutospacing="1" w:after="100" w:afterAutospacing="1" w:line="560" w:lineRule="exact"/>
        <w:jc w:val="center"/>
        <w:textAlignment w:val="baseline"/>
        <w:rPr>
          <w:rFonts w:hint="eastAsia" w:ascii="方正小标宋简体" w:hAnsi="方正小标宋简体" w:eastAsia="方正小标宋简体" w:cs="方正小标宋简体"/>
          <w:b/>
          <w:color w:val="000000"/>
          <w:kern w:val="0"/>
          <w:sz w:val="44"/>
          <w:szCs w:val="44"/>
          <w:lang w:val="en-US" w:eastAsia="zh-CN"/>
        </w:rPr>
      </w:pPr>
      <w:r>
        <w:rPr>
          <w:rFonts w:hint="eastAsia" w:ascii="方正小标宋简体" w:hAnsi="方正小标宋简体" w:eastAsia="方正小标宋简体" w:cs="方正小标宋简体"/>
          <w:b/>
          <w:color w:val="000000"/>
          <w:kern w:val="0"/>
          <w:sz w:val="44"/>
          <w:szCs w:val="44"/>
          <w:lang w:val="en-US" w:eastAsia="zh-CN"/>
        </w:rPr>
        <w:t>2023年温州市残疾人职业技能大赛</w:t>
      </w:r>
    </w:p>
    <w:p>
      <w:pPr>
        <w:keepNext/>
        <w:keepLines/>
        <w:widowControl/>
        <w:spacing w:before="100" w:beforeAutospacing="1" w:after="100" w:afterAutospacing="1" w:line="560" w:lineRule="exact"/>
        <w:jc w:val="center"/>
        <w:textAlignment w:val="baseline"/>
        <w:rPr>
          <w:rFonts w:hint="eastAsia" w:ascii="方正小标宋简体" w:hAnsi="方正小标宋简体" w:eastAsia="方正小标宋简体" w:cs="方正小标宋简体"/>
          <w:b/>
          <w:color w:val="000000"/>
          <w:kern w:val="0"/>
          <w:sz w:val="44"/>
          <w:szCs w:val="44"/>
          <w:lang w:val="en-AU" w:eastAsia="zh-CN"/>
        </w:rPr>
      </w:pPr>
      <w:r>
        <w:rPr>
          <w:rFonts w:hint="eastAsia" w:ascii="方正小标宋简体" w:hAnsi="方正小标宋简体" w:eastAsia="方正小标宋简体" w:cs="方正小标宋简体"/>
          <w:b/>
          <w:color w:val="000000"/>
          <w:kern w:val="0"/>
          <w:sz w:val="44"/>
          <w:szCs w:val="44"/>
          <w:lang w:val="en-US" w:eastAsia="zh-CN"/>
        </w:rPr>
        <w:t>串珠制作项目</w:t>
      </w:r>
      <w:r>
        <w:rPr>
          <w:rFonts w:hint="eastAsia" w:ascii="方正小标宋简体" w:hAnsi="方正小标宋简体" w:eastAsia="方正小标宋简体" w:cs="方正小标宋简体"/>
          <w:b/>
          <w:color w:val="000000"/>
          <w:kern w:val="0"/>
          <w:sz w:val="44"/>
          <w:szCs w:val="44"/>
          <w:lang w:val="en-AU" w:eastAsia="zh-CN"/>
        </w:rPr>
        <w:t>技术工作文件</w:t>
      </w:r>
    </w:p>
    <w:p>
      <w:pPr>
        <w:keepNext/>
        <w:keepLines/>
        <w:widowControl/>
        <w:spacing w:before="100" w:beforeAutospacing="1" w:after="100" w:afterAutospacing="1" w:line="560" w:lineRule="exact"/>
        <w:jc w:val="both"/>
        <w:textAlignment w:val="baseline"/>
        <w:rPr>
          <w:rFonts w:hint="eastAsia" w:ascii="LinTimes" w:hAnsi="LinTimes" w:eastAsia="华文中宋" w:cs="LinTimes"/>
          <w:b/>
          <w:color w:val="000000"/>
          <w:kern w:val="0"/>
          <w:sz w:val="44"/>
          <w:szCs w:val="44"/>
          <w:lang w:val="en-US" w:eastAsia="zh-CN"/>
        </w:rPr>
      </w:pPr>
    </w:p>
    <w:p>
      <w:pPr>
        <w:pStyle w:val="2"/>
        <w:rPr>
          <w:rFonts w:hint="eastAsia" w:ascii="LinTimes" w:hAnsi="LinTimes" w:eastAsia="华文中宋" w:cs="LinTimes"/>
          <w:b/>
          <w:color w:val="000000"/>
          <w:kern w:val="0"/>
          <w:sz w:val="44"/>
          <w:szCs w:val="44"/>
          <w:lang w:val="en-US" w:eastAsia="zh-CN"/>
        </w:rPr>
      </w:pPr>
    </w:p>
    <w:p>
      <w:pPr>
        <w:rPr>
          <w:rFonts w:hint="eastAsia" w:ascii="LinTimes" w:hAnsi="LinTimes" w:eastAsia="华文中宋" w:cs="LinTimes"/>
          <w:b/>
          <w:color w:val="000000"/>
          <w:kern w:val="0"/>
          <w:sz w:val="44"/>
          <w:szCs w:val="44"/>
          <w:lang w:val="en-US" w:eastAsia="zh-CN"/>
        </w:rPr>
      </w:pPr>
    </w:p>
    <w:p>
      <w:pPr>
        <w:pStyle w:val="2"/>
        <w:rPr>
          <w:rFonts w:hint="eastAsia" w:ascii="LinTimes" w:hAnsi="LinTimes" w:eastAsia="华文中宋" w:cs="LinTimes"/>
          <w:b/>
          <w:color w:val="000000"/>
          <w:kern w:val="0"/>
          <w:sz w:val="44"/>
          <w:szCs w:val="44"/>
          <w:lang w:val="en-US" w:eastAsia="zh-CN"/>
        </w:rPr>
      </w:pPr>
    </w:p>
    <w:p>
      <w:pPr>
        <w:rPr>
          <w:rFonts w:hint="eastAsia" w:ascii="LinTimes" w:hAnsi="LinTimes" w:eastAsia="华文中宋" w:cs="LinTimes"/>
          <w:b/>
          <w:color w:val="000000"/>
          <w:kern w:val="0"/>
          <w:sz w:val="44"/>
          <w:szCs w:val="44"/>
          <w:lang w:val="en-US" w:eastAsia="zh-CN"/>
        </w:rPr>
      </w:pPr>
    </w:p>
    <w:p>
      <w:pPr>
        <w:pStyle w:val="2"/>
        <w:rPr>
          <w:rFonts w:hint="eastAsia" w:ascii="LinTimes" w:hAnsi="LinTimes" w:eastAsia="华文中宋" w:cs="LinTimes"/>
          <w:b/>
          <w:color w:val="000000"/>
          <w:kern w:val="0"/>
          <w:sz w:val="44"/>
          <w:szCs w:val="44"/>
          <w:lang w:val="en-US" w:eastAsia="zh-CN"/>
        </w:rPr>
      </w:pPr>
    </w:p>
    <w:p>
      <w:pPr>
        <w:rPr>
          <w:rFonts w:hint="eastAsia" w:ascii="LinTimes" w:hAnsi="LinTimes" w:eastAsia="华文中宋" w:cs="LinTimes"/>
          <w:b/>
          <w:color w:val="000000"/>
          <w:kern w:val="0"/>
          <w:sz w:val="44"/>
          <w:szCs w:val="44"/>
          <w:lang w:val="en-US" w:eastAsia="zh-CN"/>
        </w:rPr>
      </w:pPr>
    </w:p>
    <w:p>
      <w:pPr>
        <w:pStyle w:val="2"/>
        <w:rPr>
          <w:rFonts w:hint="eastAsia" w:ascii="LinTimes" w:hAnsi="LinTimes" w:eastAsia="华文中宋" w:cs="LinTimes"/>
          <w:b/>
          <w:color w:val="000000"/>
          <w:kern w:val="0"/>
          <w:sz w:val="44"/>
          <w:szCs w:val="44"/>
          <w:lang w:val="en-US" w:eastAsia="zh-CN"/>
        </w:rPr>
      </w:pPr>
    </w:p>
    <w:p>
      <w:pPr>
        <w:rPr>
          <w:rFonts w:hint="eastAsia"/>
          <w:lang w:val="en-US" w:eastAsia="zh-CN"/>
        </w:rPr>
      </w:pPr>
    </w:p>
    <w:p>
      <w:pPr>
        <w:keepNext w:val="0"/>
        <w:keepLines w:val="0"/>
        <w:widowControl w:val="0"/>
        <w:spacing w:line="560" w:lineRule="exact"/>
        <w:jc w:val="center"/>
        <w:textAlignment w:val="auto"/>
        <w:rPr>
          <w:rFonts w:hint="eastAsia" w:ascii="仿宋" w:hAnsi="仿宋" w:eastAsia="仿宋" w:cs="仿宋"/>
          <w:kern w:val="2"/>
          <w:sz w:val="32"/>
          <w:szCs w:val="32"/>
          <w:lang w:val="en-AU" w:eastAsia="zh-CN" w:bidi="ar-SA"/>
        </w:rPr>
      </w:pPr>
    </w:p>
    <w:p>
      <w:pPr>
        <w:keepNext w:val="0"/>
        <w:keepLines w:val="0"/>
        <w:widowControl w:val="0"/>
        <w:spacing w:line="560" w:lineRule="exact"/>
        <w:jc w:val="center"/>
        <w:textAlignment w:val="auto"/>
        <w:rPr>
          <w:rFonts w:hint="eastAsia" w:ascii="仿宋" w:hAnsi="仿宋" w:eastAsia="仿宋" w:cs="仿宋"/>
          <w:kern w:val="2"/>
          <w:sz w:val="32"/>
          <w:szCs w:val="32"/>
          <w:lang w:val="en-AU" w:eastAsia="zh-CN" w:bidi="ar-SA"/>
        </w:rPr>
      </w:pPr>
      <w:r>
        <w:rPr>
          <w:rFonts w:hint="eastAsia" w:ascii="仿宋" w:hAnsi="仿宋" w:eastAsia="仿宋" w:cs="仿宋"/>
          <w:kern w:val="2"/>
          <w:sz w:val="32"/>
          <w:szCs w:val="32"/>
          <w:lang w:val="en-US" w:eastAsia="zh-CN" w:bidi="ar-SA"/>
        </w:rPr>
        <w:t>温州市残疾人职业技能大赛组委会</w:t>
      </w:r>
    </w:p>
    <w:p>
      <w:pPr>
        <w:keepNext w:val="0"/>
        <w:keepLines w:val="0"/>
        <w:widowControl w:val="0"/>
        <w:spacing w:line="560" w:lineRule="exact"/>
        <w:jc w:val="center"/>
        <w:textAlignment w:val="auto"/>
        <w:rPr>
          <w:rFonts w:hint="eastAsia" w:ascii="仿宋" w:hAnsi="仿宋" w:eastAsia="仿宋" w:cs="仿宋"/>
          <w:kern w:val="2"/>
          <w:sz w:val="32"/>
          <w:szCs w:val="32"/>
          <w:lang w:val="en-AU" w:eastAsia="zh-CN" w:bidi="ar-SA"/>
        </w:rPr>
      </w:pPr>
    </w:p>
    <w:p>
      <w:pPr>
        <w:keepNext w:val="0"/>
        <w:keepLines w:val="0"/>
        <w:widowControl w:val="0"/>
        <w:spacing w:line="560" w:lineRule="exact"/>
        <w:jc w:val="center"/>
        <w:textAlignment w:val="auto"/>
        <w:rPr>
          <w:rFonts w:hint="eastAsia" w:ascii="仿宋" w:hAnsi="仿宋" w:eastAsia="仿宋" w:cs="仿宋"/>
          <w:kern w:val="2"/>
          <w:sz w:val="32"/>
          <w:szCs w:val="32"/>
          <w:lang w:val="en-AU" w:eastAsia="zh-CN" w:bidi="ar-SA"/>
        </w:rPr>
      </w:pPr>
      <w:r>
        <w:rPr>
          <w:rFonts w:hint="eastAsia" w:ascii="仿宋" w:hAnsi="仿宋" w:eastAsia="仿宋" w:cs="仿宋"/>
          <w:kern w:val="2"/>
          <w:sz w:val="32"/>
          <w:szCs w:val="32"/>
          <w:lang w:val="en-US" w:eastAsia="zh-CN" w:bidi="ar-SA"/>
        </w:rPr>
        <w:t>2023</w:t>
      </w:r>
      <w:r>
        <w:rPr>
          <w:rFonts w:hint="eastAsia" w:ascii="仿宋" w:hAnsi="仿宋" w:eastAsia="仿宋" w:cs="仿宋"/>
          <w:kern w:val="2"/>
          <w:sz w:val="32"/>
          <w:szCs w:val="32"/>
          <w:lang w:val="en-AU" w:eastAsia="zh-CN" w:bidi="ar-SA"/>
        </w:rPr>
        <w:t>年</w:t>
      </w:r>
      <w:r>
        <w:rPr>
          <w:rFonts w:hint="eastAsia" w:ascii="仿宋" w:hAnsi="仿宋" w:eastAsia="仿宋" w:cs="仿宋"/>
          <w:kern w:val="2"/>
          <w:sz w:val="32"/>
          <w:szCs w:val="32"/>
          <w:lang w:val="en-US" w:eastAsia="zh-CN" w:bidi="ar-SA"/>
        </w:rPr>
        <w:t>9</w:t>
      </w:r>
      <w:r>
        <w:rPr>
          <w:rFonts w:hint="eastAsia" w:ascii="仿宋" w:hAnsi="仿宋" w:eastAsia="仿宋" w:cs="仿宋"/>
          <w:kern w:val="2"/>
          <w:sz w:val="32"/>
          <w:szCs w:val="32"/>
          <w:lang w:val="en-AU" w:eastAsia="zh-CN" w:bidi="ar-SA"/>
        </w:rPr>
        <w:t>月</w:t>
      </w:r>
      <w:bookmarkStart w:id="0" w:name="_Toc465851425"/>
    </w:p>
    <w:p>
      <w:pPr>
        <w:pStyle w:val="2"/>
        <w:rPr>
          <w:rFonts w:hint="eastAsia" w:ascii="仿宋" w:hAnsi="仿宋" w:eastAsia="仿宋" w:cs="仿宋"/>
          <w:kern w:val="2"/>
          <w:sz w:val="32"/>
          <w:szCs w:val="32"/>
          <w:lang w:val="en-AU" w:eastAsia="zh-CN" w:bidi="ar-SA"/>
        </w:rPr>
      </w:pPr>
    </w:p>
    <w:p>
      <w:pPr>
        <w:rPr>
          <w:rFonts w:hint="eastAsia"/>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1"/>
        <w:rPr>
          <w:rFonts w:hint="eastAsia" w:ascii="LinTimes" w:hAnsi="LinTimes" w:eastAsia="黑体" w:cs="LinTimes"/>
          <w:bCs/>
          <w:sz w:val="32"/>
          <w:szCs w:val="32"/>
        </w:rPr>
      </w:pPr>
      <w:r>
        <w:rPr>
          <w:rFonts w:hint="eastAsia" w:ascii="LinTimes" w:hAnsi="LinTimes" w:eastAsia="黑体" w:cs="LinTimes"/>
          <w:bCs/>
          <w:sz w:val="32"/>
          <w:szCs w:val="32"/>
        </w:rPr>
        <w:t>一、赛项名称</w:t>
      </w:r>
    </w:p>
    <w:p>
      <w:p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赛项名称： 串珠制作</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outlineLvl w:val="0"/>
        <w:rPr>
          <w:rFonts w:hint="eastAsia" w:ascii="仿宋_GB2312" w:hAnsi="仿宋_GB2312" w:eastAsia="仿宋_GB2312" w:cs="仿宋_GB2312"/>
          <w:bCs/>
          <w:sz w:val="30"/>
          <w:szCs w:val="30"/>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1"/>
        <w:rPr>
          <w:rFonts w:hint="eastAsia" w:ascii="LinTimes" w:hAnsi="LinTimes" w:eastAsia="黑体" w:cs="LinTimes"/>
          <w:bCs/>
          <w:sz w:val="32"/>
          <w:szCs w:val="32"/>
        </w:rPr>
      </w:pPr>
      <w:r>
        <w:rPr>
          <w:rFonts w:hint="eastAsia" w:ascii="LinTimes" w:hAnsi="LinTimes" w:eastAsia="黑体" w:cs="LinTimes"/>
          <w:bCs/>
          <w:sz w:val="32"/>
          <w:szCs w:val="32"/>
        </w:rPr>
        <w:t>二、参赛要求</w:t>
      </w:r>
    </w:p>
    <w:p>
      <w:p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 凡参赛选手、评委、工作人员、赛项组织者等均须按照竞赛组委会要求准时到达赛项举办地点及时办理相关手续，领取相关证件，熟悉场地，做好赛前准备工作。</w:t>
      </w:r>
    </w:p>
    <w:p>
      <w:p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 本赛项目要求每位参赛选手，独立完成串珠制作竞赛任务。</w:t>
      </w:r>
    </w:p>
    <w:bookmarkEnd w:id="0"/>
    <w:p>
      <w:pPr>
        <w:spacing w:line="360" w:lineRule="auto"/>
        <w:rPr>
          <w:rFonts w:hint="eastAsia" w:ascii="仿宋_GB2312" w:hAnsi="仿宋_GB2312" w:eastAsia="仿宋_GB2312" w:cs="仿宋_GB2312"/>
          <w:sz w:val="30"/>
          <w:szCs w:val="30"/>
        </w:rPr>
      </w:pPr>
      <w:bookmarkStart w:id="1" w:name="_Toc465851426"/>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1"/>
        <w:rPr>
          <w:rFonts w:hint="eastAsia" w:ascii="LinTimes" w:hAnsi="LinTimes" w:eastAsia="黑体" w:cs="LinTimes"/>
          <w:bCs/>
          <w:sz w:val="32"/>
          <w:szCs w:val="32"/>
        </w:rPr>
      </w:pPr>
      <w:r>
        <w:rPr>
          <w:rFonts w:hint="eastAsia" w:ascii="LinTimes" w:hAnsi="LinTimes" w:eastAsia="黑体" w:cs="LinTimes"/>
          <w:bCs/>
          <w:sz w:val="32"/>
          <w:szCs w:val="32"/>
        </w:rPr>
        <w:t>三、竞赛内容</w:t>
      </w:r>
      <w:bookmarkEnd w:id="1"/>
      <w:r>
        <w:rPr>
          <w:rFonts w:hint="eastAsia" w:ascii="LinTimes" w:hAnsi="LinTimes" w:eastAsia="黑体" w:cs="LinTimes"/>
          <w:bCs/>
          <w:sz w:val="32"/>
          <w:szCs w:val="32"/>
        </w:rPr>
        <w:t xml:space="preserve"> </w:t>
      </w:r>
    </w:p>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竞赛内容是手工串珠操作技能，串珠就是指采用珠子串联起来的各种手工工艺品，穿珠是串珠制作过程中最重要的一个步骤，各种各样的串珠制作工艺品，都要靠线把它们串联在一起，串珠制作的手法可以多种方式。</w:t>
      </w:r>
    </w:p>
    <w:p>
      <w:p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㈠ . 线状串珠制作法：</w:t>
      </w:r>
    </w:p>
    <w:p>
      <w:p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线状串珠制作一般用于项链、手镯等，有单线穿，双线穿等多种，单线穿时只要将珠子依次穿进去就可以了，珠子的选择也根据制作者的需要，可以选择同样的珠子，也可以选择不同的珠子 ，选择不同的珠子时 ，方法也有多种，珠子的变化可以是渐变式的，也可以是重复式的，另外 ，还可以把珠子穿成双线与单线的相比，双线的变化更加多样 ，种类也更加丰富，还可以将珠子分别穿在两根线上，使它成为两行 ，也可以将两根线合在一起，穿上一粒珠子。在穿线状串珠制作时要注意防止珠子脱落，线的两边一定要采用打结技法，串好之后最好用螺扣或打结固定，还可以在珠子上加上一些小的装饰品，比如可以在珠子上加上一个小挂件 ，或者结合我国传统的中国结的编法 ，在珠子上制作一个中国结，从而演变出更多的变化。</w:t>
      </w:r>
    </w:p>
    <w:p>
      <w:p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㈡. 面状穿法：</w:t>
      </w:r>
    </w:p>
    <w:p>
      <w:pPr>
        <w:spacing w:line="360" w:lineRule="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 xml:space="preserve">    面状串珠制作一般可以用于制作珠包以及其他一些平面的串珠饰品，一个是怎样把珠子连成一片，另外一种是在连成一片的基础上怎样镶边</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第三种是做成一个圆简、十二生肖、耳饰首饰、香囊上、流苏珠串等</w:t>
      </w:r>
      <w:r>
        <w:rPr>
          <w:rFonts w:hint="eastAsia" w:ascii="仿宋_GB2312" w:hAnsi="仿宋_GB2312" w:eastAsia="仿宋_GB2312" w:cs="仿宋_GB2312"/>
          <w:sz w:val="30"/>
          <w:szCs w:val="30"/>
          <w:lang w:eastAsia="zh-CN"/>
        </w:rPr>
        <w:t>。</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outlineLvl w:val="0"/>
        <w:rPr>
          <w:rFonts w:hint="eastAsia" w:ascii="仿宋_GB2312" w:hAnsi="仿宋_GB2312" w:eastAsia="仿宋_GB2312" w:cs="仿宋_GB2312"/>
          <w:bCs/>
          <w:sz w:val="30"/>
          <w:szCs w:val="30"/>
        </w:rPr>
      </w:pPr>
      <w:r>
        <w:rPr>
          <w:rFonts w:hint="eastAsia" w:ascii="仿宋_GB2312" w:hAnsi="仿宋_GB2312" w:eastAsia="仿宋_GB2312" w:cs="仿宋_GB2312"/>
          <w:sz w:val="30"/>
          <w:szCs w:val="30"/>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1"/>
        <w:rPr>
          <w:rFonts w:hint="eastAsia" w:ascii="LinTimes" w:hAnsi="LinTimes" w:eastAsia="黑体" w:cs="LinTimes"/>
          <w:bCs/>
          <w:sz w:val="32"/>
          <w:szCs w:val="32"/>
        </w:rPr>
      </w:pPr>
      <w:r>
        <w:rPr>
          <w:rFonts w:hint="eastAsia" w:ascii="LinTimes" w:hAnsi="LinTimes" w:eastAsia="黑体" w:cs="LinTimes"/>
          <w:bCs/>
          <w:sz w:val="32"/>
          <w:szCs w:val="32"/>
        </w:rPr>
        <w:t xml:space="preserve"> 四. 竞赛评分标准</w:t>
      </w:r>
    </w:p>
    <w:p>
      <w:p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 本次竞赛以《串珠制作专项职业能力考核规范》为基础，根据串珠制作的完成情况，评定参赛者的技能，其中包括：串珠制作的完整性、创意性、串珠制作运用和色彩运用以及作品的整洁度等。（若有参赛者得分相同，则以完成作品的速度、品质及艺术性决定排名先后）</w:t>
      </w:r>
    </w:p>
    <w:p>
      <w:p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 比赛总成绩按作品完整性30分、创意10分、材料搭配10分、造型20分、色彩运用10分、锁头打结1</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分、工具摆放5分，总分100分。竞赛以相应权重之和来最终确定比赛名次（总分相同，以操作技能高者胜出）。总时间长为120分钟，不安排中场休息时间。</w:t>
      </w:r>
    </w:p>
    <w:p>
      <w:pPr>
        <w:spacing w:line="360" w:lineRule="auto"/>
        <w:rPr>
          <w:rFonts w:hint="eastAsia" w:ascii="仿宋_GB2312" w:hAnsi="仿宋_GB2312" w:eastAsia="仿宋_GB2312" w:cs="仿宋_GB2312"/>
          <w:sz w:val="30"/>
          <w:szCs w:val="30"/>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4820"/>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评分要点</w:t>
            </w:r>
          </w:p>
        </w:tc>
        <w:tc>
          <w:tcPr>
            <w:tcW w:w="4820" w:type="dxa"/>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评分标准</w:t>
            </w:r>
          </w:p>
        </w:tc>
        <w:tc>
          <w:tcPr>
            <w:tcW w:w="1893" w:type="dxa"/>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最高分值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作品完整性</w:t>
            </w:r>
          </w:p>
        </w:tc>
        <w:tc>
          <w:tcPr>
            <w:tcW w:w="4820" w:type="dxa"/>
          </w:tcPr>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参赛串珠制作整体效果好，形体比例正确，串珠制作作品完整大方美观</w:t>
            </w:r>
          </w:p>
        </w:tc>
        <w:tc>
          <w:tcPr>
            <w:tcW w:w="1893" w:type="dxa"/>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创意</w:t>
            </w:r>
          </w:p>
        </w:tc>
        <w:tc>
          <w:tcPr>
            <w:tcW w:w="4820" w:type="dxa"/>
          </w:tcPr>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题材新颖，有创意，有视觉冲击、有特质艺术性</w:t>
            </w:r>
          </w:p>
        </w:tc>
        <w:tc>
          <w:tcPr>
            <w:tcW w:w="1893" w:type="dxa"/>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09" w:type="dxa"/>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材料搭配</w:t>
            </w:r>
          </w:p>
        </w:tc>
        <w:tc>
          <w:tcPr>
            <w:tcW w:w="4820" w:type="dxa"/>
          </w:tcPr>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不同形体不同色彩间架结构正确，搭配合理，串珠制作的形与色兼备 </w:t>
            </w:r>
          </w:p>
        </w:tc>
        <w:tc>
          <w:tcPr>
            <w:tcW w:w="1893" w:type="dxa"/>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造型</w:t>
            </w:r>
          </w:p>
        </w:tc>
        <w:tc>
          <w:tcPr>
            <w:tcW w:w="4820" w:type="dxa"/>
          </w:tcPr>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造型生动，结构恰当，布局合理</w:t>
            </w:r>
          </w:p>
        </w:tc>
        <w:tc>
          <w:tcPr>
            <w:tcW w:w="1893" w:type="dxa"/>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色彩运用</w:t>
            </w:r>
          </w:p>
        </w:tc>
        <w:tc>
          <w:tcPr>
            <w:tcW w:w="4820" w:type="dxa"/>
          </w:tcPr>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用色生动，色彩关系处理恰当，色彩调子丰富</w:t>
            </w:r>
          </w:p>
        </w:tc>
        <w:tc>
          <w:tcPr>
            <w:tcW w:w="1893" w:type="dxa"/>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锁头打结</w:t>
            </w:r>
          </w:p>
        </w:tc>
        <w:tc>
          <w:tcPr>
            <w:tcW w:w="4820" w:type="dxa"/>
          </w:tcPr>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具有美观性，整齐性，艺术性</w:t>
            </w:r>
          </w:p>
        </w:tc>
        <w:tc>
          <w:tcPr>
            <w:tcW w:w="1893" w:type="dxa"/>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09" w:type="dxa"/>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工具摆放</w:t>
            </w:r>
          </w:p>
        </w:tc>
        <w:tc>
          <w:tcPr>
            <w:tcW w:w="4820" w:type="dxa"/>
          </w:tcPr>
          <w:p>
            <w:pPr>
              <w:spacing w:line="360" w:lineRule="auto"/>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合理清晰可操作性摆放工具</w:t>
            </w:r>
          </w:p>
        </w:tc>
        <w:tc>
          <w:tcPr>
            <w:tcW w:w="1893" w:type="dxa"/>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总  分：</w:t>
            </w:r>
          </w:p>
        </w:tc>
        <w:tc>
          <w:tcPr>
            <w:tcW w:w="4820" w:type="dxa"/>
          </w:tcPr>
          <w:p>
            <w:pPr>
              <w:spacing w:line="360" w:lineRule="auto"/>
              <w:jc w:val="center"/>
              <w:rPr>
                <w:rFonts w:hint="eastAsia" w:ascii="仿宋_GB2312" w:hAnsi="仿宋_GB2312" w:eastAsia="仿宋_GB2312" w:cs="仿宋_GB2312"/>
                <w:sz w:val="30"/>
                <w:szCs w:val="30"/>
              </w:rPr>
            </w:pPr>
          </w:p>
        </w:tc>
        <w:tc>
          <w:tcPr>
            <w:tcW w:w="1893" w:type="dxa"/>
          </w:tcPr>
          <w:p>
            <w:pPr>
              <w:spacing w:line="360" w:lineRule="auto"/>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100</w:t>
            </w:r>
          </w:p>
        </w:tc>
      </w:tr>
    </w:tbl>
    <w:p>
      <w:pPr>
        <w:spacing w:line="360" w:lineRule="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outlineLvl w:val="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 xml:space="preserve"> </w:t>
      </w:r>
      <w:r>
        <w:rPr>
          <w:rFonts w:hint="eastAsia" w:ascii="LinTimes" w:hAnsi="LinTimes" w:eastAsia="黑体" w:cs="LinTimes"/>
          <w:bCs/>
          <w:sz w:val="32"/>
          <w:szCs w:val="32"/>
        </w:rPr>
        <w:t>五.串珠制作选手参赛须知</w:t>
      </w:r>
    </w:p>
    <w:p>
      <w:p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 参赛选手必须按规定时间进入赛场，对应入座号入坐位置参加竞赛，迟到15分钟后不得进入赛场参加竞赛。</w:t>
      </w:r>
    </w:p>
    <w:p>
      <w:pPr>
        <w:spacing w:line="360" w:lineRule="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2. 参赛选手进场后，需将手机关机</w:t>
      </w:r>
      <w:r>
        <w:rPr>
          <w:rFonts w:hint="eastAsia" w:ascii="仿宋_GB2312" w:hAnsi="仿宋_GB2312" w:eastAsia="仿宋_GB2312" w:cs="仿宋_GB2312"/>
          <w:sz w:val="30"/>
          <w:szCs w:val="30"/>
          <w:lang w:eastAsia="zh-CN"/>
        </w:rPr>
        <w:t>。</w:t>
      </w:r>
    </w:p>
    <w:p>
      <w:p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 赛场内不得张望、不得交头接耳、不得冒名替赛、禁止吸烟，在竞赛过程中如遇问题需举手向赛场工作人员示意，参赛选手之间互相讨论视为作弊处理。</w:t>
      </w:r>
    </w:p>
    <w:p>
      <w:p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 参赛选手可在竞赛组委会提供的串珠材料中自由选择配色。串珠技能根据自己对串珠制作的理解自行采用技法，要求至少用三种以上不同的技法来完成串珠手工创作。</w:t>
      </w:r>
    </w:p>
    <w:p>
      <w:p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 参赛选手须正确操作、使用竞赛组委会现场提供的设备及工具，以免发生损坏。进入赛场后，及时清点检查设备、工具、材料等是否有遗漏或破损，如有问题，立即向工作人员举手示意。</w:t>
      </w:r>
    </w:p>
    <w:p>
      <w:p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 比赛期间服从赛区指挥，遵守相关规定，按照统一工作部署，及时有效地完成相关任务。（开赛15分种后，选手不得进入比赛场地）</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outlineLvl w:val="0"/>
        <w:rPr>
          <w:rFonts w:hint="eastAsia" w:ascii="仿宋_GB2312" w:hAnsi="仿宋_GB2312" w:eastAsia="仿宋_GB2312" w:cs="仿宋_GB2312"/>
          <w:bCs/>
          <w:sz w:val="30"/>
          <w:szCs w:val="30"/>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0"/>
        <w:rPr>
          <w:rFonts w:hint="eastAsia" w:ascii="LinTimes" w:hAnsi="LinTimes" w:eastAsia="黑体" w:cs="LinTimes"/>
          <w:bCs/>
          <w:sz w:val="32"/>
          <w:szCs w:val="32"/>
        </w:rPr>
      </w:pPr>
      <w:r>
        <w:rPr>
          <w:rFonts w:hint="eastAsia" w:ascii="LinTimes" w:hAnsi="LinTimes" w:eastAsia="黑体" w:cs="LinTimes"/>
          <w:bCs/>
          <w:sz w:val="32"/>
          <w:szCs w:val="32"/>
        </w:rPr>
        <w:t>六.竞赛规则：</w:t>
      </w:r>
    </w:p>
    <w:p>
      <w:p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1、赛前由评委评分规则说明，确定扣分裁判和评分裁判，扣分裁判需全程参与比赛现场。</w:t>
      </w:r>
    </w:p>
    <w:p>
      <w:pPr>
        <w:spacing w:line="360" w:lineRule="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2. 选手必须在指定的工作台和工作区域进行准备工作</w:t>
      </w:r>
      <w:r>
        <w:rPr>
          <w:rFonts w:hint="eastAsia" w:ascii="仿宋_GB2312" w:hAnsi="仿宋_GB2312" w:eastAsia="仿宋_GB2312" w:cs="仿宋_GB2312"/>
          <w:sz w:val="30"/>
          <w:szCs w:val="30"/>
          <w:lang w:eastAsia="zh-CN"/>
        </w:rPr>
        <w:t>。</w:t>
      </w:r>
    </w:p>
    <w:p>
      <w:p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3. 本项目要求参赛选手在规定时间内独立完成竞赛内容，竞赛时间结束即刻停止串珠操作，不得以任何理由拖延比赛时间。如超时继续制作，则该项内容（作品）作“零分”处理。 </w:t>
      </w:r>
    </w:p>
    <w:p>
      <w:p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 竞赛选手对成绩有异议的，可向裁判长提出申诉，由裁判长会同裁判组作出最终裁定。</w:t>
      </w:r>
    </w:p>
    <w:p>
      <w:p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5．评判时如出现参赛选手得分相同，则参考串珠制作完成的速度、品质及艺术性决定。</w:t>
      </w:r>
    </w:p>
    <w:p>
      <w:pPr>
        <w:spacing w:line="360" w:lineRule="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6．竞赛标准的解释权归竞赛组委会所有</w:t>
      </w:r>
      <w:r>
        <w:rPr>
          <w:rFonts w:hint="eastAsia" w:ascii="仿宋_GB2312" w:hAnsi="仿宋_GB2312" w:eastAsia="仿宋_GB2312" w:cs="仿宋_GB2312"/>
          <w:sz w:val="30"/>
          <w:szCs w:val="30"/>
          <w:lang w:eastAsia="zh-CN"/>
        </w:rPr>
        <w:t>。</w:t>
      </w:r>
      <w:bookmarkStart w:id="2" w:name="_GoBack"/>
      <w:bookmarkEnd w:id="2"/>
    </w:p>
    <w:p>
      <w:pPr>
        <w:spacing w:line="360" w:lineRule="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0"/>
        <w:rPr>
          <w:rFonts w:hint="eastAsia" w:ascii="LinTimes" w:hAnsi="LinTimes" w:eastAsia="黑体" w:cs="LinTimes"/>
          <w:bCs/>
          <w:sz w:val="32"/>
          <w:szCs w:val="32"/>
        </w:rPr>
      </w:pPr>
      <w:r>
        <w:rPr>
          <w:rFonts w:hint="eastAsia" w:ascii="LinTimes" w:hAnsi="LinTimes" w:eastAsia="黑体" w:cs="LinTimes"/>
          <w:bCs/>
          <w:sz w:val="32"/>
          <w:szCs w:val="32"/>
        </w:rPr>
        <w:t>七. 测评方式</w:t>
      </w:r>
    </w:p>
    <w:p>
      <w:p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评分采用盲评方式。比赛期间，负责主观分评分的专家须停留在裁判房内，不得进入赛区。客观分裁判全程监督，并拍照取证。在专家进入赛场评分前，比赛场地需要清理全部标志，不得留下选手的痕迹。清理完成后，专家进入赛场评分，评分完成时必须将评分表交给裁判长。</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0"/>
        <w:rPr>
          <w:rFonts w:hint="eastAsia" w:ascii="LinTimes" w:hAnsi="LinTimes" w:eastAsia="黑体" w:cs="LinTimes"/>
          <w:bCs/>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0"/>
        <w:rPr>
          <w:rFonts w:hint="eastAsia" w:ascii="LinTimes" w:hAnsi="LinTimes" w:eastAsia="黑体" w:cs="LinTimes"/>
          <w:bCs/>
          <w:sz w:val="32"/>
          <w:szCs w:val="32"/>
        </w:rPr>
      </w:pPr>
      <w:r>
        <w:rPr>
          <w:rFonts w:hint="eastAsia" w:ascii="LinTimes" w:hAnsi="LinTimes" w:eastAsia="黑体" w:cs="LinTimes"/>
          <w:bCs/>
          <w:sz w:val="32"/>
          <w:szCs w:val="32"/>
        </w:rPr>
        <w:t>八.注意事项</w:t>
      </w:r>
    </w:p>
    <w:p>
      <w:p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竞赛现场，参赛选手务必佩戴相关证件，仪表端正，注重礼仪规范，保持赛场良好秩序，操作时保持场地、物品的洁净卫生。</w:t>
      </w:r>
    </w:p>
    <w:p>
      <w:pPr>
        <w:spacing w:line="360" w:lineRule="auto"/>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LinTimes">
    <w:altName w:val="Segoe Print"/>
    <w:panose1 w:val="00000000000000000000"/>
    <w:charset w:val="00"/>
    <w:family w:val="auto"/>
    <w:pitch w:val="default"/>
    <w:sig w:usb0="00000000" w:usb1="00000000" w:usb2="00000008"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D5F"/>
    <w:rsid w:val="00007164"/>
    <w:rsid w:val="000952BD"/>
    <w:rsid w:val="000A5DE2"/>
    <w:rsid w:val="000C4761"/>
    <w:rsid w:val="000F0D5F"/>
    <w:rsid w:val="001061BD"/>
    <w:rsid w:val="001155FF"/>
    <w:rsid w:val="00121DE9"/>
    <w:rsid w:val="00143A3A"/>
    <w:rsid w:val="00166BB9"/>
    <w:rsid w:val="001A19C0"/>
    <w:rsid w:val="001F5339"/>
    <w:rsid w:val="00204288"/>
    <w:rsid w:val="002402F7"/>
    <w:rsid w:val="00253D59"/>
    <w:rsid w:val="00276552"/>
    <w:rsid w:val="00295009"/>
    <w:rsid w:val="003136E9"/>
    <w:rsid w:val="0034615C"/>
    <w:rsid w:val="00383211"/>
    <w:rsid w:val="0038545F"/>
    <w:rsid w:val="003C3575"/>
    <w:rsid w:val="003F07A1"/>
    <w:rsid w:val="0048725A"/>
    <w:rsid w:val="00545E43"/>
    <w:rsid w:val="00584E10"/>
    <w:rsid w:val="005C1FA8"/>
    <w:rsid w:val="00616F4E"/>
    <w:rsid w:val="00645540"/>
    <w:rsid w:val="00645935"/>
    <w:rsid w:val="006B050A"/>
    <w:rsid w:val="006C473A"/>
    <w:rsid w:val="006D4DD4"/>
    <w:rsid w:val="00720FA8"/>
    <w:rsid w:val="007400C4"/>
    <w:rsid w:val="00763678"/>
    <w:rsid w:val="007E0608"/>
    <w:rsid w:val="00884395"/>
    <w:rsid w:val="008C706B"/>
    <w:rsid w:val="00950219"/>
    <w:rsid w:val="00972147"/>
    <w:rsid w:val="00977BCF"/>
    <w:rsid w:val="00997286"/>
    <w:rsid w:val="009D5B49"/>
    <w:rsid w:val="00A00A2B"/>
    <w:rsid w:val="00A32272"/>
    <w:rsid w:val="00A741AF"/>
    <w:rsid w:val="00AA2819"/>
    <w:rsid w:val="00AA3738"/>
    <w:rsid w:val="00AC7DA4"/>
    <w:rsid w:val="00AD779A"/>
    <w:rsid w:val="00CD114C"/>
    <w:rsid w:val="00CF1B65"/>
    <w:rsid w:val="00D07DFE"/>
    <w:rsid w:val="00D254B8"/>
    <w:rsid w:val="00D556BB"/>
    <w:rsid w:val="00D74FBE"/>
    <w:rsid w:val="00DC42C4"/>
    <w:rsid w:val="00DD3344"/>
    <w:rsid w:val="00E1217B"/>
    <w:rsid w:val="00E45C1A"/>
    <w:rsid w:val="00E63126"/>
    <w:rsid w:val="00E87FE8"/>
    <w:rsid w:val="00EB1604"/>
    <w:rsid w:val="00F22165"/>
    <w:rsid w:val="00FC2B8C"/>
    <w:rsid w:val="00FD539E"/>
    <w:rsid w:val="3BDD4674"/>
    <w:rsid w:val="574C6951"/>
    <w:rsid w:val="D6FF92F2"/>
    <w:rsid w:val="DFD76649"/>
    <w:rsid w:val="EABFB25D"/>
    <w:rsid w:val="EBFD15C4"/>
    <w:rsid w:val="FFEF8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spacing w:line="560" w:lineRule="exact"/>
      <w:ind w:firstLine="721" w:firstLineChars="200"/>
    </w:pPr>
    <w:rPr>
      <w:rFonts w:ascii="Calibri"/>
    </w:rPr>
  </w:style>
  <w:style w:type="paragraph" w:styleId="3">
    <w:name w:val="Body Text"/>
    <w:basedOn w:val="1"/>
    <w:next w:val="2"/>
    <w:qFormat/>
    <w:uiPriority w:val="0"/>
    <w:rPr>
      <w:rFonts w:ascii="仿宋_GB2312" w:eastAsia="仿宋_GB2312"/>
      <w:sz w:val="32"/>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qFormat/>
    <w:uiPriority w:val="0"/>
    <w:pPr>
      <w:jc w:val="center"/>
    </w:pPr>
    <w:rPr>
      <w:rFonts w:ascii="楷体_GB2312" w:hAnsi="宋体" w:eastAsia="楷体_GB2312"/>
      <w:bCs/>
      <w:kern w:val="0"/>
      <w:sz w:val="44"/>
      <w:szCs w:val="44"/>
    </w:rPr>
  </w:style>
  <w:style w:type="character" w:styleId="9">
    <w:name w:val="Emphasis"/>
    <w:basedOn w:val="8"/>
    <w:qFormat/>
    <w:uiPriority w:val="20"/>
    <w:rPr>
      <w:i/>
      <w:iCs/>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UserStyle_3"/>
    <w:qFormat/>
    <w:uiPriority w:val="0"/>
  </w:style>
  <w:style w:type="paragraph" w:styleId="13">
    <w:name w:val="List Paragraph"/>
    <w:basedOn w:val="1"/>
    <w:qFormat/>
    <w:uiPriority w:val="34"/>
    <w:pPr>
      <w:ind w:firstLine="420" w:firstLineChars="200"/>
    </w:pPr>
    <w:rPr>
      <w:rFonts w:ascii="Calibri" w:hAnsi="Calibri" w:eastAsia="宋体"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311</Words>
  <Characters>1774</Characters>
  <Lines>14</Lines>
  <Paragraphs>4</Paragraphs>
  <TotalTime>6</TotalTime>
  <ScaleCrop>false</ScaleCrop>
  <LinksUpToDate>false</LinksUpToDate>
  <CharactersWithSpaces>2081</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2009-01-02T23:14:00Z</dcterms:created>
  <dc:creator>a</dc:creator>
  <cp:lastModifiedBy>greatwall</cp:lastModifiedBy>
  <dcterms:modified xsi:type="dcterms:W3CDTF">2023-09-04T10:10:29Z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